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18" w:rsidRDefault="001D5F18" w:rsidP="009715C9">
      <w:pPr>
        <w:spacing w:line="300" w:lineRule="auto"/>
        <w:rPr>
          <w:b/>
          <w:sz w:val="24"/>
          <w:szCs w:val="24"/>
        </w:rPr>
      </w:pPr>
    </w:p>
    <w:p w:rsidR="00DE67B7" w:rsidRPr="000875DE" w:rsidRDefault="00DE67B7" w:rsidP="00DE67B7">
      <w:pPr>
        <w:spacing w:line="300" w:lineRule="auto"/>
        <w:ind w:firstLineChars="100" w:firstLine="241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DE67B7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台湾中原大学薄膜中心简介</w:t>
      </w:r>
      <w:r w:rsidRPr="000875DE">
        <w:rPr>
          <w:rFonts w:ascii="Times New Roman" w:hAnsi="Times New Roman" w:cs="Times New Roman"/>
          <w:b/>
          <w:sz w:val="24"/>
          <w:szCs w:val="24"/>
          <w:lang w:eastAsia="zh-TW"/>
        </w:rPr>
        <w:t>：</w:t>
      </w:r>
    </w:p>
    <w:p w:rsidR="00EE7C19" w:rsidRPr="00EE7C19" w:rsidRDefault="00DE67B7" w:rsidP="00EE7C19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中原大学薄膜</w:t>
      </w:r>
      <w:r w:rsidR="00EE7C19">
        <w:rPr>
          <w:rFonts w:ascii="Times New Roman" w:hAnsi="Times New Roman" w:cs="Times New Roman" w:hint="eastAsia"/>
          <w:sz w:val="24"/>
          <w:szCs w:val="24"/>
          <w:lang w:eastAsia="zh-TW"/>
        </w:rPr>
        <w:t>技术研发</w:t>
      </w: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中心</w:t>
      </w:r>
      <w:r w:rsidR="00EE7C19">
        <w:rPr>
          <w:rFonts w:ascii="Times New Roman" w:hAnsi="Times New Roman" w:cs="Times New Roman" w:hint="eastAsia"/>
          <w:sz w:val="24"/>
          <w:szCs w:val="24"/>
        </w:rPr>
        <w:t>（以下</w:t>
      </w:r>
      <w:r w:rsidR="00EE7C19">
        <w:rPr>
          <w:rFonts w:ascii="Times New Roman" w:hAnsi="Times New Roman" w:cs="Times New Roman" w:hint="eastAsia"/>
          <w:sz w:val="24"/>
          <w:szCs w:val="24"/>
          <w:lang w:eastAsia="zh-TW"/>
        </w:rPr>
        <w:t>简称</w:t>
      </w:r>
      <w:r w:rsidR="00EE7C19">
        <w:rPr>
          <w:rFonts w:ascii="Times New Roman" w:hAnsi="Times New Roman" w:cs="Times New Roman" w:hint="eastAsia"/>
          <w:sz w:val="24"/>
          <w:szCs w:val="24"/>
        </w:rPr>
        <w:t>“</w:t>
      </w:r>
      <w:r w:rsidR="00EE7C19">
        <w:rPr>
          <w:rFonts w:ascii="Times New Roman" w:hAnsi="Times New Roman" w:cs="Times New Roman" w:hint="eastAsia"/>
          <w:sz w:val="24"/>
          <w:szCs w:val="24"/>
          <w:lang w:eastAsia="zh-TW"/>
        </w:rPr>
        <w:t>薄膜中心</w:t>
      </w:r>
      <w:r w:rsidR="00EE7C19">
        <w:rPr>
          <w:rFonts w:ascii="Times New Roman" w:hAnsi="Times New Roman" w:cs="Times New Roman" w:hint="eastAsia"/>
          <w:sz w:val="24"/>
          <w:szCs w:val="24"/>
        </w:rPr>
        <w:t>”）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英文全名为</w:t>
      </w: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Research and Development Center for Membrane Technology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简称</w:t>
      </w: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CMT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8D2CDE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2002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Pr="00DE67B7">
        <w:rPr>
          <w:rFonts w:ascii="Times New Roman" w:hAnsi="Times New Roman" w:cs="Times New Roman" w:hint="eastAsia"/>
          <w:sz w:val="24"/>
          <w:szCs w:val="24"/>
        </w:rPr>
        <w:t>底成立</w:t>
      </w:r>
      <w:r w:rsidR="008D2CDE">
        <w:rPr>
          <w:rFonts w:ascii="Times New Roman" w:hAnsi="Times New Roman" w:cs="Times New Roman" w:hint="eastAsia"/>
          <w:sz w:val="24"/>
          <w:szCs w:val="24"/>
        </w:rPr>
        <w:t>。</w:t>
      </w:r>
      <w:r w:rsidR="00EE7C19">
        <w:rPr>
          <w:rFonts w:ascii="Times New Roman" w:hAnsi="Times New Roman" w:cs="Times New Roman" w:hint="eastAsia"/>
          <w:sz w:val="24"/>
          <w:szCs w:val="24"/>
        </w:rPr>
        <w:t>目前，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中心</w:t>
      </w:r>
      <w:r w:rsidR="00EE7C19">
        <w:rPr>
          <w:rFonts w:ascii="Times New Roman" w:hAnsi="Times New Roman" w:cs="Times New Roman" w:hint="eastAsia"/>
          <w:sz w:val="24"/>
          <w:szCs w:val="24"/>
        </w:rPr>
        <w:t>规划了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六个研发工作群：薄膜材料的合成与改质方法</w:t>
      </w:r>
      <w:r w:rsidR="00EE7C19">
        <w:rPr>
          <w:rFonts w:ascii="Times New Roman" w:hAnsi="Times New Roman" w:cs="Times New Roman" w:hint="eastAsia"/>
          <w:sz w:val="24"/>
          <w:szCs w:val="24"/>
        </w:rPr>
        <w:t>；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薄膜成型机制与成型条件</w:t>
      </w:r>
      <w:r w:rsidR="00EE7C19">
        <w:rPr>
          <w:rFonts w:ascii="Times New Roman" w:hAnsi="Times New Roman" w:cs="Times New Roman" w:hint="eastAsia"/>
          <w:sz w:val="24"/>
          <w:szCs w:val="24"/>
        </w:rPr>
        <w:t>；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输送机构和膜结构之关系探讨</w:t>
      </w:r>
      <w:r w:rsidR="00EE7C19">
        <w:rPr>
          <w:rFonts w:ascii="Times New Roman" w:hAnsi="Times New Roman" w:cs="Times New Roman" w:hint="eastAsia"/>
          <w:sz w:val="24"/>
          <w:szCs w:val="24"/>
        </w:rPr>
        <w:t>；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薄膜模组和系统设计开发</w:t>
      </w:r>
      <w:r w:rsidR="00EE7C19">
        <w:rPr>
          <w:rFonts w:ascii="Times New Roman" w:hAnsi="Times New Roman" w:cs="Times New Roman" w:hint="eastAsia"/>
          <w:sz w:val="24"/>
          <w:szCs w:val="24"/>
        </w:rPr>
        <w:t>；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能源与环境应用程序开发</w:t>
      </w:r>
      <w:r w:rsidR="00EE7C19">
        <w:rPr>
          <w:rFonts w:ascii="Times New Roman" w:hAnsi="Times New Roman" w:cs="Times New Roman" w:hint="eastAsia"/>
          <w:sz w:val="24"/>
          <w:szCs w:val="24"/>
        </w:rPr>
        <w:t>；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生医用薄膜生物相容性探讨</w:t>
      </w:r>
      <w:r w:rsidR="00EE7C19">
        <w:rPr>
          <w:rFonts w:ascii="Times New Roman" w:hAnsi="Times New Roman" w:cs="Times New Roman" w:hint="eastAsia"/>
          <w:sz w:val="24"/>
          <w:szCs w:val="24"/>
        </w:rPr>
        <w:t>。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在超</w:t>
      </w:r>
      <w:r w:rsidR="00EE7C19">
        <w:rPr>
          <w:rFonts w:ascii="Times New Roman" w:hAnsi="Times New Roman" w:cs="Times New Roman" w:hint="eastAsia"/>
          <w:sz w:val="24"/>
          <w:szCs w:val="24"/>
        </w:rPr>
        <w:t>过滤、逆渗透、渗透蒸发、气体分离、燃料电池、生化生医用膜等领域，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膜结构设计与大规模製膜技术</w:t>
      </w:r>
      <w:r w:rsidR="00EE7C19">
        <w:rPr>
          <w:rFonts w:ascii="Times New Roman" w:hAnsi="Times New Roman" w:cs="Times New Roman" w:hint="eastAsia"/>
          <w:sz w:val="24"/>
          <w:szCs w:val="24"/>
        </w:rPr>
        <w:t>，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推动薄膜在各领域的新应用，</w:t>
      </w:r>
      <w:proofErr w:type="gramStart"/>
      <w:r w:rsidR="00EE7C19" w:rsidRPr="00DE67B7">
        <w:rPr>
          <w:rFonts w:ascii="Times New Roman" w:hAnsi="Times New Roman" w:cs="Times New Roman" w:hint="eastAsia"/>
          <w:sz w:val="24"/>
          <w:szCs w:val="24"/>
        </w:rPr>
        <w:t>协助</w:t>
      </w:r>
      <w:r w:rsidR="00953620">
        <w:rPr>
          <w:rFonts w:ascii="Times New Roman" w:hAnsi="Times New Roman" w:cs="Times New Roman" w:hint="eastAsia"/>
          <w:sz w:val="24"/>
          <w:szCs w:val="24"/>
        </w:rPr>
        <w:t>制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程改良</w:t>
      </w:r>
      <w:proofErr w:type="gramEnd"/>
      <w:r w:rsidR="00EE7C19" w:rsidRPr="00DE67B7">
        <w:rPr>
          <w:rFonts w:ascii="Times New Roman" w:hAnsi="Times New Roman" w:cs="Times New Roman" w:hint="eastAsia"/>
          <w:sz w:val="24"/>
          <w:szCs w:val="24"/>
        </w:rPr>
        <w:t>与新</w:t>
      </w:r>
      <w:r w:rsidR="00953620">
        <w:rPr>
          <w:rFonts w:ascii="Times New Roman" w:hAnsi="Times New Roman" w:cs="Times New Roman" w:hint="eastAsia"/>
          <w:sz w:val="24"/>
          <w:szCs w:val="24"/>
        </w:rPr>
        <w:t>制</w:t>
      </w:r>
      <w:proofErr w:type="gramStart"/>
      <w:r w:rsidR="00EE7C19" w:rsidRPr="00DE67B7">
        <w:rPr>
          <w:rFonts w:ascii="Times New Roman" w:hAnsi="Times New Roman" w:cs="Times New Roman" w:hint="eastAsia"/>
          <w:sz w:val="24"/>
          <w:szCs w:val="24"/>
        </w:rPr>
        <w:t>程开发</w:t>
      </w:r>
      <w:proofErr w:type="gramEnd"/>
      <w:r w:rsidR="00EE7C19">
        <w:rPr>
          <w:rFonts w:ascii="Times New Roman" w:hAnsi="Times New Roman" w:cs="Times New Roman" w:hint="eastAsia"/>
          <w:sz w:val="24"/>
          <w:szCs w:val="24"/>
        </w:rPr>
        <w:t>等领域，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薄膜中心</w:t>
      </w:r>
      <w:r w:rsidR="00EE7C19">
        <w:rPr>
          <w:rFonts w:ascii="Times New Roman" w:hAnsi="Times New Roman" w:cs="Times New Roman" w:hint="eastAsia"/>
          <w:sz w:val="24"/>
          <w:szCs w:val="24"/>
        </w:rPr>
        <w:t>已逐渐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成为国际主要的薄膜技术</w:t>
      </w:r>
      <w:r w:rsidR="00EE7C19">
        <w:rPr>
          <w:rFonts w:ascii="Times New Roman" w:hAnsi="Times New Roman" w:cs="Times New Roman" w:hint="eastAsia"/>
          <w:sz w:val="24"/>
          <w:szCs w:val="24"/>
        </w:rPr>
        <w:t>咨询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中心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国际主要的薄膜设计中心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="00EE7C19" w:rsidRPr="00DE67B7">
        <w:rPr>
          <w:rFonts w:ascii="Times New Roman" w:hAnsi="Times New Roman" w:cs="Times New Roman" w:hint="eastAsia"/>
          <w:sz w:val="24"/>
          <w:szCs w:val="24"/>
        </w:rPr>
        <w:t>国际主要的薄膜应用开发中心</w:t>
      </w:r>
      <w:r w:rsidR="00EE7C19">
        <w:rPr>
          <w:rFonts w:ascii="Times New Roman" w:hAnsi="Times New Roman" w:cs="Times New Roman" w:hint="eastAsia"/>
          <w:sz w:val="24"/>
          <w:szCs w:val="24"/>
        </w:rPr>
        <w:t>。</w:t>
      </w:r>
    </w:p>
    <w:p w:rsidR="00DE67B7" w:rsidRDefault="00DE67B7" w:rsidP="00EE7C19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E67B7">
        <w:rPr>
          <w:rFonts w:ascii="Times New Roman" w:hAnsi="Times New Roman" w:cs="Times New Roman" w:hint="eastAsia"/>
          <w:sz w:val="24"/>
          <w:szCs w:val="24"/>
          <w:lang w:eastAsia="zh-TW"/>
        </w:rPr>
        <w:t>薄膜中心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成立以来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DE67B7">
        <w:rPr>
          <w:rFonts w:ascii="Times New Roman" w:hAnsi="Times New Roman" w:cs="Times New Roman" w:hint="eastAsia"/>
          <w:sz w:val="24"/>
          <w:szCs w:val="24"/>
        </w:rPr>
        <w:t>积极推动国际学术交流，进行合作研究</w:t>
      </w:r>
      <w:r w:rsidR="00EE7C19">
        <w:rPr>
          <w:rFonts w:ascii="Times New Roman" w:hAnsi="Times New Roman" w:cs="Times New Roman" w:hint="eastAsia"/>
          <w:sz w:val="24"/>
          <w:szCs w:val="24"/>
        </w:rPr>
        <w:t>计划</w:t>
      </w:r>
      <w:r w:rsidRPr="00DE67B7">
        <w:rPr>
          <w:rFonts w:ascii="Times New Roman" w:hAnsi="Times New Roman" w:cs="Times New Roman" w:hint="eastAsia"/>
          <w:sz w:val="24"/>
          <w:szCs w:val="24"/>
        </w:rPr>
        <w:t>、国际会议筹办等工作，</w:t>
      </w:r>
      <w:r w:rsidR="00EE7C19">
        <w:rPr>
          <w:rFonts w:ascii="Times New Roman" w:hAnsi="Times New Roman" w:cs="Times New Roman" w:hint="eastAsia"/>
          <w:sz w:val="24"/>
          <w:szCs w:val="24"/>
        </w:rPr>
        <w:t>已</w:t>
      </w:r>
      <w:r w:rsidRPr="00DE67B7">
        <w:rPr>
          <w:rFonts w:ascii="Times New Roman" w:hAnsi="Times New Roman" w:cs="Times New Roman" w:hint="eastAsia"/>
          <w:sz w:val="24"/>
          <w:szCs w:val="24"/>
        </w:rPr>
        <w:t>筹办了</w:t>
      </w:r>
      <w:r w:rsidR="00EE7C19">
        <w:rPr>
          <w:rFonts w:ascii="Times New Roman" w:hAnsi="Times New Roman" w:cs="Times New Roman" w:hint="eastAsia"/>
          <w:sz w:val="24"/>
          <w:szCs w:val="24"/>
        </w:rPr>
        <w:t>6</w:t>
      </w:r>
      <w:r w:rsidRPr="00DE67B7">
        <w:rPr>
          <w:rFonts w:ascii="Times New Roman" w:hAnsi="Times New Roman" w:cs="Times New Roman" w:hint="eastAsia"/>
          <w:sz w:val="24"/>
          <w:szCs w:val="24"/>
        </w:rPr>
        <w:t>国际薄膜研讨会、</w:t>
      </w:r>
      <w:r w:rsidRPr="00DE67B7">
        <w:rPr>
          <w:rFonts w:ascii="Times New Roman" w:hAnsi="Times New Roman" w:cs="Times New Roman" w:hint="eastAsia"/>
          <w:sz w:val="24"/>
          <w:szCs w:val="24"/>
        </w:rPr>
        <w:t>1</w:t>
      </w:r>
      <w:r w:rsidRPr="00DE67B7">
        <w:rPr>
          <w:rFonts w:ascii="Times New Roman" w:hAnsi="Times New Roman" w:cs="Times New Roman" w:hint="eastAsia"/>
          <w:sz w:val="24"/>
          <w:szCs w:val="24"/>
        </w:rPr>
        <w:t>次国际薄膜大师论坛、</w:t>
      </w:r>
      <w:r w:rsidRPr="00DE67B7">
        <w:rPr>
          <w:rFonts w:ascii="Times New Roman" w:hAnsi="Times New Roman" w:cs="Times New Roman" w:hint="eastAsia"/>
          <w:sz w:val="24"/>
          <w:szCs w:val="24"/>
        </w:rPr>
        <w:t>4</w:t>
      </w:r>
      <w:r w:rsidR="00EE2D5D">
        <w:rPr>
          <w:rFonts w:ascii="Times New Roman" w:hAnsi="Times New Roman" w:cs="Times New Roman" w:hint="eastAsia"/>
          <w:sz w:val="24"/>
          <w:szCs w:val="24"/>
        </w:rPr>
        <w:t>场国际薄膜讲习会及数场的专题演讲</w:t>
      </w:r>
      <w:r w:rsidRPr="00DE67B7">
        <w:rPr>
          <w:rFonts w:ascii="Times New Roman" w:hAnsi="Times New Roman" w:cs="Times New Roman" w:hint="eastAsia"/>
          <w:sz w:val="24"/>
          <w:szCs w:val="24"/>
        </w:rPr>
        <w:t>。</w:t>
      </w:r>
      <w:r w:rsidR="00A7103F">
        <w:rPr>
          <w:rFonts w:ascii="Times New Roman" w:hAnsi="Times New Roman" w:cs="Times New Roman" w:hint="eastAsia"/>
          <w:sz w:val="24"/>
          <w:szCs w:val="24"/>
        </w:rPr>
        <w:t>合作交流方面，</w:t>
      </w:r>
      <w:r w:rsidR="00953620">
        <w:rPr>
          <w:rFonts w:ascii="Times New Roman" w:hAnsi="Times New Roman" w:cs="Times New Roman" w:hint="eastAsia"/>
          <w:sz w:val="24"/>
          <w:szCs w:val="24"/>
        </w:rPr>
        <w:t>合作单位包括</w:t>
      </w:r>
      <w:r w:rsidRPr="00DE67B7">
        <w:rPr>
          <w:rFonts w:ascii="Times New Roman" w:hAnsi="Times New Roman" w:cs="Times New Roman" w:hint="eastAsia"/>
          <w:sz w:val="24"/>
          <w:szCs w:val="24"/>
        </w:rPr>
        <w:t>清华大学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名古屋大学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横滨国立大学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加拿大国家研究院</w:t>
      </w:r>
      <w:r w:rsidRPr="00DE67B7">
        <w:rPr>
          <w:rFonts w:ascii="Times New Roman" w:hAnsi="Times New Roman" w:cs="Times New Roman" w:hint="eastAsia"/>
          <w:sz w:val="24"/>
          <w:szCs w:val="24"/>
        </w:rPr>
        <w:t>/</w:t>
      </w:r>
      <w:proofErr w:type="gramStart"/>
      <w:r w:rsidRPr="00DE67B7">
        <w:rPr>
          <w:rFonts w:ascii="Times New Roman" w:hAnsi="Times New Roman" w:cs="Times New Roman" w:hint="eastAsia"/>
          <w:sz w:val="24"/>
          <w:szCs w:val="24"/>
        </w:rPr>
        <w:t>化学</w:t>
      </w:r>
      <w:r w:rsidR="00953620">
        <w:rPr>
          <w:rFonts w:ascii="Times New Roman" w:hAnsi="Times New Roman" w:cs="Times New Roman" w:hint="eastAsia"/>
          <w:sz w:val="24"/>
          <w:szCs w:val="24"/>
        </w:rPr>
        <w:t>制</w:t>
      </w:r>
      <w:r w:rsidRPr="00DE67B7">
        <w:rPr>
          <w:rFonts w:ascii="Times New Roman" w:hAnsi="Times New Roman" w:cs="Times New Roman" w:hint="eastAsia"/>
          <w:sz w:val="24"/>
          <w:szCs w:val="24"/>
        </w:rPr>
        <w:t>程与</w:t>
      </w:r>
      <w:proofErr w:type="gramEnd"/>
      <w:r w:rsidRPr="00DE67B7">
        <w:rPr>
          <w:rFonts w:ascii="Times New Roman" w:hAnsi="Times New Roman" w:cs="Times New Roman" w:hint="eastAsia"/>
          <w:sz w:val="24"/>
          <w:szCs w:val="24"/>
        </w:rPr>
        <w:t>环保科技研究所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蒙波利亚第二大学</w:t>
      </w:r>
      <w:r w:rsidRPr="00DE67B7">
        <w:rPr>
          <w:rFonts w:ascii="Times New Roman" w:hAnsi="Times New Roman" w:cs="Times New Roman" w:hint="eastAsia"/>
          <w:sz w:val="24"/>
          <w:szCs w:val="24"/>
        </w:rPr>
        <w:t>/</w:t>
      </w:r>
      <w:r w:rsidRPr="00DE67B7">
        <w:rPr>
          <w:rFonts w:ascii="Times New Roman" w:hAnsi="Times New Roman" w:cs="Times New Roman" w:hint="eastAsia"/>
          <w:sz w:val="24"/>
          <w:szCs w:val="24"/>
        </w:rPr>
        <w:t>欧洲薄膜中心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俄亥俄州州立大学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陶氏化学公司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新加坡国立大学</w:t>
      </w:r>
      <w:r w:rsidR="00EE7C19">
        <w:rPr>
          <w:rFonts w:ascii="Times New Roman" w:hAnsi="Times New Roman" w:cs="Times New Roman" w:hint="eastAsia"/>
          <w:sz w:val="24"/>
          <w:szCs w:val="24"/>
        </w:rPr>
        <w:t>、</w:t>
      </w:r>
      <w:r w:rsidRPr="00DE67B7">
        <w:rPr>
          <w:rFonts w:ascii="Times New Roman" w:hAnsi="Times New Roman" w:cs="Times New Roman" w:hint="eastAsia"/>
          <w:sz w:val="24"/>
          <w:szCs w:val="24"/>
        </w:rPr>
        <w:t>汉堡工业大学</w:t>
      </w:r>
      <w:r w:rsidR="00953620">
        <w:rPr>
          <w:rFonts w:ascii="Times New Roman" w:hAnsi="Times New Roman" w:cs="Times New Roman" w:hint="eastAsia"/>
          <w:sz w:val="24"/>
          <w:szCs w:val="24"/>
        </w:rPr>
        <w:t>等</w:t>
      </w:r>
      <w:r w:rsidR="00EE7C19">
        <w:rPr>
          <w:rFonts w:ascii="Times New Roman" w:hAnsi="Times New Roman" w:cs="Times New Roman" w:hint="eastAsia"/>
          <w:sz w:val="24"/>
          <w:szCs w:val="24"/>
        </w:rPr>
        <w:t>。</w:t>
      </w:r>
    </w:p>
    <w:p w:rsidR="000800BA" w:rsidRPr="001D5F18" w:rsidRDefault="000800BA" w:rsidP="000800BA">
      <w:pPr>
        <w:spacing w:line="300" w:lineRule="auto"/>
        <w:ind w:firstLineChars="200" w:firstLine="420"/>
        <w:jc w:val="left"/>
        <w:rPr>
          <w:rFonts w:ascii="Simsun" w:hAnsi="Simsun" w:hint="eastAsia"/>
          <w:color w:val="000000"/>
          <w:szCs w:val="21"/>
          <w:lang w:eastAsia="zh-TW"/>
        </w:rPr>
      </w:pPr>
      <w:bookmarkStart w:id="0" w:name="_GoBack"/>
      <w:bookmarkEnd w:id="0"/>
    </w:p>
    <w:sectPr w:rsidR="000800BA" w:rsidRPr="001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C4" w:rsidRDefault="00116FC4" w:rsidP="00485CC4">
      <w:r>
        <w:separator/>
      </w:r>
    </w:p>
  </w:endnote>
  <w:endnote w:type="continuationSeparator" w:id="0">
    <w:p w:rsidR="00116FC4" w:rsidRDefault="00116FC4" w:rsidP="0048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C4" w:rsidRDefault="00116FC4" w:rsidP="00485CC4">
      <w:r>
        <w:separator/>
      </w:r>
    </w:p>
  </w:footnote>
  <w:footnote w:type="continuationSeparator" w:id="0">
    <w:p w:rsidR="00116FC4" w:rsidRDefault="00116FC4" w:rsidP="0048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6"/>
    <w:rsid w:val="00073B22"/>
    <w:rsid w:val="000800BA"/>
    <w:rsid w:val="000875DE"/>
    <w:rsid w:val="0009098F"/>
    <w:rsid w:val="000F5AF8"/>
    <w:rsid w:val="00116FC4"/>
    <w:rsid w:val="001D5F18"/>
    <w:rsid w:val="002B7128"/>
    <w:rsid w:val="00354C5D"/>
    <w:rsid w:val="00363600"/>
    <w:rsid w:val="00485CC4"/>
    <w:rsid w:val="004B3676"/>
    <w:rsid w:val="00545A23"/>
    <w:rsid w:val="006D0978"/>
    <w:rsid w:val="007330AA"/>
    <w:rsid w:val="007364CB"/>
    <w:rsid w:val="00802CC5"/>
    <w:rsid w:val="008032FE"/>
    <w:rsid w:val="008B5109"/>
    <w:rsid w:val="008D2CDE"/>
    <w:rsid w:val="008D558C"/>
    <w:rsid w:val="00953620"/>
    <w:rsid w:val="009715C9"/>
    <w:rsid w:val="00993A0A"/>
    <w:rsid w:val="00A7103F"/>
    <w:rsid w:val="00A807B0"/>
    <w:rsid w:val="00AF5043"/>
    <w:rsid w:val="00B46CF2"/>
    <w:rsid w:val="00B6131A"/>
    <w:rsid w:val="00B91B52"/>
    <w:rsid w:val="00C52DC9"/>
    <w:rsid w:val="00C74305"/>
    <w:rsid w:val="00CC0F32"/>
    <w:rsid w:val="00D727B8"/>
    <w:rsid w:val="00D8031B"/>
    <w:rsid w:val="00DA74C4"/>
    <w:rsid w:val="00DE67B7"/>
    <w:rsid w:val="00EE2D5D"/>
    <w:rsid w:val="00E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50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36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04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5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91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8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5C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5CC4"/>
    <w:rPr>
      <w:sz w:val="18"/>
      <w:szCs w:val="18"/>
    </w:rPr>
  </w:style>
  <w:style w:type="paragraph" w:styleId="a6">
    <w:name w:val="List Paragraph"/>
    <w:basedOn w:val="a"/>
    <w:uiPriority w:val="34"/>
    <w:qFormat/>
    <w:rsid w:val="00D8031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953620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50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36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504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5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91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8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5C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5CC4"/>
    <w:rPr>
      <w:sz w:val="18"/>
      <w:szCs w:val="18"/>
    </w:rPr>
  </w:style>
  <w:style w:type="paragraph" w:styleId="a6">
    <w:name w:val="List Paragraph"/>
    <w:basedOn w:val="a"/>
    <w:uiPriority w:val="34"/>
    <w:qFormat/>
    <w:rsid w:val="00D8031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95362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Hewlett-Packard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Hongchang Pei</dc:creator>
  <cp:lastModifiedBy>mo</cp:lastModifiedBy>
  <cp:revision>3</cp:revision>
  <dcterms:created xsi:type="dcterms:W3CDTF">2016-06-15T08:24:00Z</dcterms:created>
  <dcterms:modified xsi:type="dcterms:W3CDTF">2016-06-15T08:25:00Z</dcterms:modified>
</cp:coreProperties>
</file>